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91" w:rsidRDefault="00712ADB" w:rsidP="00712ADB">
      <w:pPr>
        <w:pStyle w:val="1"/>
      </w:pPr>
      <w:bookmarkStart w:id="0" w:name="_Toc395746270"/>
      <w:r>
        <w:t>Цели и задачи уроков</w:t>
      </w:r>
      <w:bookmarkEnd w:id="0"/>
    </w:p>
    <w:p w:rsidR="00A87BAA" w:rsidRDefault="00712ADB" w:rsidP="001801F2">
      <w:r w:rsidRPr="00712ADB">
        <w:rPr>
          <w:b/>
        </w:rPr>
        <w:t>Цели уроков:</w:t>
      </w:r>
      <w:r>
        <w:t xml:space="preserve"> </w:t>
      </w:r>
    </w:p>
    <w:p w:rsidR="001D3DE4" w:rsidRDefault="00837CA1" w:rsidP="0051408A">
      <w:pPr>
        <w:pStyle w:val="a3"/>
        <w:numPr>
          <w:ilvl w:val="0"/>
          <w:numId w:val="10"/>
        </w:numPr>
      </w:pPr>
      <w:r>
        <w:t>С</w:t>
      </w:r>
      <w:r w:rsidR="00712ADB">
        <w:t>истематизация знаний</w:t>
      </w:r>
      <w:r>
        <w:t xml:space="preserve"> </w:t>
      </w:r>
      <w:r w:rsidR="00712ADB">
        <w:t xml:space="preserve"> в области использования интернета</w:t>
      </w:r>
      <w:r w:rsidR="001D3DE4">
        <w:t>.</w:t>
      </w:r>
    </w:p>
    <w:p w:rsidR="001D3DE4" w:rsidRDefault="00837CA1" w:rsidP="0051408A">
      <w:pPr>
        <w:pStyle w:val="a3"/>
        <w:numPr>
          <w:ilvl w:val="0"/>
          <w:numId w:val="10"/>
        </w:numPr>
      </w:pPr>
      <w:r>
        <w:t xml:space="preserve"> Ф</w:t>
      </w:r>
      <w:r w:rsidR="00712ADB">
        <w:t>ормирование навыков безопасного использования интернета</w:t>
      </w:r>
      <w:r w:rsidR="001D3DE4">
        <w:t>.</w:t>
      </w:r>
    </w:p>
    <w:p w:rsidR="00712ADB" w:rsidRDefault="00837CA1" w:rsidP="0051408A">
      <w:pPr>
        <w:pStyle w:val="a3"/>
        <w:numPr>
          <w:ilvl w:val="0"/>
          <w:numId w:val="10"/>
        </w:numPr>
      </w:pPr>
      <w:r>
        <w:t xml:space="preserve"> Р</w:t>
      </w:r>
      <w:r w:rsidR="00712ADB">
        <w:t>аспознавани</w:t>
      </w:r>
      <w:r>
        <w:t>е</w:t>
      </w:r>
      <w:r w:rsidR="00712ADB">
        <w:t xml:space="preserve"> и реагировани</w:t>
      </w:r>
      <w:r>
        <w:t>е</w:t>
      </w:r>
      <w:r w:rsidR="00712ADB">
        <w:t xml:space="preserve"> на </w:t>
      </w:r>
      <w:proofErr w:type="gramStart"/>
      <w:r w:rsidR="00712ADB">
        <w:t>интернет-угрозы</w:t>
      </w:r>
      <w:proofErr w:type="gramEnd"/>
      <w:r w:rsidR="00712ADB">
        <w:t>.</w:t>
      </w:r>
    </w:p>
    <w:p w:rsidR="009255C7" w:rsidRPr="00A87BAA" w:rsidRDefault="00712ADB" w:rsidP="001801F2">
      <w:pPr>
        <w:rPr>
          <w:b/>
        </w:rPr>
      </w:pPr>
      <w:r w:rsidRPr="00A87BAA">
        <w:rPr>
          <w:b/>
        </w:rPr>
        <w:t xml:space="preserve">Задачи уроков: </w:t>
      </w:r>
      <w:r w:rsidR="009255C7" w:rsidRPr="00A87BAA">
        <w:rPr>
          <w:b/>
        </w:rPr>
        <w:t xml:space="preserve"> </w:t>
      </w:r>
    </w:p>
    <w:p w:rsidR="00712ADB" w:rsidRDefault="002A1129" w:rsidP="009255C7">
      <w:pPr>
        <w:pStyle w:val="a3"/>
        <w:numPr>
          <w:ilvl w:val="0"/>
          <w:numId w:val="3"/>
        </w:numPr>
      </w:pPr>
      <w:r>
        <w:t>С</w:t>
      </w:r>
      <w:r w:rsidR="009255C7">
        <w:t xml:space="preserve">истематизирование знаний детей в области </w:t>
      </w:r>
      <w:proofErr w:type="gramStart"/>
      <w:r w:rsidR="00A87BAA">
        <w:t>интернет-безопасности</w:t>
      </w:r>
      <w:proofErr w:type="gramEnd"/>
      <w:r w:rsidR="00A87BAA">
        <w:t xml:space="preserve"> по направлениям: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раскрытие персональных данных</w:t>
      </w:r>
      <w:r w:rsidR="002A1129">
        <w:t>;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 xml:space="preserve">мошенничества, в </w:t>
      </w:r>
      <w:proofErr w:type="spellStart"/>
      <w:r>
        <w:t>т.ч</w:t>
      </w:r>
      <w:proofErr w:type="spellEnd"/>
      <w:r>
        <w:t>. мобильные</w:t>
      </w:r>
      <w:r w:rsidR="002A1129">
        <w:t xml:space="preserve">, </w:t>
      </w:r>
      <w:r>
        <w:t>заражение компьютера</w:t>
      </w:r>
      <w:r w:rsidR="002A1129">
        <w:t xml:space="preserve"> и мобильных устройств;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общение в сети</w:t>
      </w:r>
      <w:r w:rsidR="002A1129">
        <w:t>;</w:t>
      </w:r>
    </w:p>
    <w:p w:rsidR="00A87BAA" w:rsidRDefault="00A87BAA" w:rsidP="00A87BAA">
      <w:pPr>
        <w:pStyle w:val="a3"/>
        <w:numPr>
          <w:ilvl w:val="1"/>
          <w:numId w:val="3"/>
        </w:numPr>
      </w:pPr>
      <w:r>
        <w:t>общая компьютерная грамотность</w:t>
      </w:r>
      <w:r w:rsidR="002A1129">
        <w:t>.</w:t>
      </w:r>
    </w:p>
    <w:p w:rsidR="00A87BAA" w:rsidRDefault="002A1129" w:rsidP="009255C7">
      <w:pPr>
        <w:pStyle w:val="a3"/>
        <w:numPr>
          <w:ilvl w:val="0"/>
          <w:numId w:val="3"/>
        </w:numPr>
      </w:pPr>
      <w:r>
        <w:t>С</w:t>
      </w:r>
      <w:r w:rsidR="00A87BAA">
        <w:t>вязь навыков повседневного использования интернет</w:t>
      </w:r>
      <w:r w:rsidR="00370868">
        <w:t>а</w:t>
      </w:r>
      <w:r w:rsidR="00A87BAA">
        <w:t xml:space="preserve"> и электронных устрой</w:t>
      </w:r>
      <w:proofErr w:type="gramStart"/>
      <w:r w:rsidR="00A87BAA">
        <w:t>ств с пр</w:t>
      </w:r>
      <w:proofErr w:type="gramEnd"/>
      <w:r w:rsidR="00A87BAA">
        <w:t>авилами безопасности</w:t>
      </w:r>
      <w:r w:rsidR="001D3DE4">
        <w:t xml:space="preserve">.  Формирование  у детей </w:t>
      </w:r>
      <w:r w:rsidR="00A87BAA">
        <w:t xml:space="preserve">навыков безопасного использования </w:t>
      </w:r>
      <w:proofErr w:type="gramStart"/>
      <w:r w:rsidR="001D3DE4">
        <w:t>интернета</w:t>
      </w:r>
      <w:proofErr w:type="gramEnd"/>
      <w:r w:rsidR="00A87BAA">
        <w:t xml:space="preserve"> на основании имеющегося </w:t>
      </w:r>
      <w:r w:rsidR="001D3DE4">
        <w:t xml:space="preserve">у них </w:t>
      </w:r>
      <w:r w:rsidR="00A87BAA">
        <w:t>опыта</w:t>
      </w:r>
      <w:r>
        <w:t>.</w:t>
      </w:r>
    </w:p>
    <w:p w:rsidR="00A87BAA" w:rsidRDefault="002A1129" w:rsidP="009255C7">
      <w:pPr>
        <w:pStyle w:val="a3"/>
        <w:numPr>
          <w:ilvl w:val="0"/>
          <w:numId w:val="3"/>
        </w:numPr>
      </w:pPr>
      <w:r>
        <w:t>П</w:t>
      </w:r>
      <w:r w:rsidR="00D92BB2">
        <w:t xml:space="preserve">овышение уровня осведомленности детей о наиболее актуальных интернет-угрозах </w:t>
      </w:r>
      <w:proofErr w:type="gramStart"/>
      <w:r w:rsidR="00D92BB2">
        <w:t xml:space="preserve">( </w:t>
      </w:r>
      <w:proofErr w:type="gramEnd"/>
      <w:r w:rsidR="00D92BB2">
        <w:t>с учетом возраста аудитории, региона, других факторов)</w:t>
      </w:r>
      <w:r>
        <w:t>.</w:t>
      </w:r>
    </w:p>
    <w:p w:rsidR="001D3DE4" w:rsidRDefault="002A1129" w:rsidP="009255C7">
      <w:pPr>
        <w:pStyle w:val="a3"/>
        <w:numPr>
          <w:ilvl w:val="0"/>
          <w:numId w:val="3"/>
        </w:numPr>
      </w:pPr>
      <w:r>
        <w:t>Ф</w:t>
      </w:r>
      <w:r w:rsidR="00D92BB2">
        <w:t xml:space="preserve">ормирование навыков и осознанных подходов к противодействию </w:t>
      </w:r>
      <w:proofErr w:type="gramStart"/>
      <w:r w:rsidR="00D92BB2">
        <w:t>интернет-угрозам</w:t>
      </w:r>
      <w:proofErr w:type="gramEnd"/>
      <w:r w:rsidR="001D3DE4">
        <w:t>.</w:t>
      </w:r>
    </w:p>
    <w:p w:rsidR="00D92BB2" w:rsidRDefault="001D3DE4" w:rsidP="009255C7">
      <w:pPr>
        <w:pStyle w:val="a3"/>
        <w:numPr>
          <w:ilvl w:val="0"/>
          <w:numId w:val="3"/>
        </w:numPr>
      </w:pPr>
      <w:r>
        <w:t xml:space="preserve">Показ </w:t>
      </w:r>
      <w:r w:rsidR="00370868">
        <w:t xml:space="preserve"> важност</w:t>
      </w:r>
      <w:r>
        <w:t>и</w:t>
      </w:r>
      <w:r w:rsidR="00370868">
        <w:t xml:space="preserve"> взаимодействия </w:t>
      </w:r>
      <w:r>
        <w:t xml:space="preserve">детей </w:t>
      </w:r>
      <w:r w:rsidR="00370868">
        <w:t>с учителями и родителями</w:t>
      </w:r>
      <w:r>
        <w:t xml:space="preserve">, особенно в критических </w:t>
      </w:r>
      <w:r w:rsidR="00A7214E">
        <w:t xml:space="preserve">и неприятных </w:t>
      </w:r>
      <w:r>
        <w:t>ситуациях</w:t>
      </w:r>
    </w:p>
    <w:p w:rsidR="002A1129" w:rsidRDefault="002A1129" w:rsidP="002A1129">
      <w:r>
        <w:t>Материалы к  урокам сформированы по модульному принципу. Каждая тема отражена на одном или нескольких слайдах. Таким образом</w:t>
      </w:r>
      <w:r w:rsidR="00A7214E">
        <w:t>,</w:t>
      </w:r>
      <w:r>
        <w:t xml:space="preserve"> преподавателю представляется </w:t>
      </w:r>
      <w:proofErr w:type="gramStart"/>
      <w:r>
        <w:t>возможность</w:t>
      </w:r>
      <w:proofErr w:type="gramEnd"/>
      <w:r>
        <w:t xml:space="preserve"> как провести обзорный урок, так и разделить его на отдельные блоки, которые можно использовать в рамках интегрированного обучения при изучении других предметов или на классных часах (факультативных занятиях). </w:t>
      </w:r>
    </w:p>
    <w:p w:rsidR="002A1129" w:rsidRPr="0051408A" w:rsidRDefault="002A1129" w:rsidP="002A1129">
      <w:pPr>
        <w:rPr>
          <w:b/>
        </w:rPr>
      </w:pPr>
      <w:r w:rsidRPr="0051408A">
        <w:rPr>
          <w:b/>
        </w:rPr>
        <w:t>Методические основы проведения урока</w:t>
      </w:r>
      <w:r w:rsidR="00A7214E">
        <w:rPr>
          <w:b/>
        </w:rPr>
        <w:t>.</w:t>
      </w:r>
    </w:p>
    <w:p w:rsidR="002A1129" w:rsidRDefault="002A1129" w:rsidP="002A1129">
      <w:r>
        <w:t>При подготовке материалов урока использованы дидактические принципы: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активной включенности;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доступности;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мотивации;</w:t>
      </w:r>
    </w:p>
    <w:p w:rsidR="002A1129" w:rsidRDefault="002A1129" w:rsidP="002A1129">
      <w:pPr>
        <w:pStyle w:val="a3"/>
        <w:numPr>
          <w:ilvl w:val="0"/>
          <w:numId w:val="4"/>
        </w:numPr>
      </w:pPr>
      <w:proofErr w:type="spellStart"/>
      <w:r>
        <w:t>рефлексивности</w:t>
      </w:r>
      <w:proofErr w:type="spellEnd"/>
      <w:r>
        <w:t>;</w:t>
      </w:r>
    </w:p>
    <w:p w:rsidR="00E55BF3" w:rsidRDefault="00E55BF3" w:rsidP="002A1129">
      <w:pPr>
        <w:pStyle w:val="a3"/>
        <w:numPr>
          <w:ilvl w:val="0"/>
          <w:numId w:val="4"/>
        </w:numPr>
      </w:pPr>
      <w:r>
        <w:t>системности;</w:t>
      </w:r>
    </w:p>
    <w:p w:rsidR="002A1129" w:rsidRDefault="002A1129" w:rsidP="002A1129">
      <w:pPr>
        <w:pStyle w:val="a3"/>
        <w:numPr>
          <w:ilvl w:val="0"/>
          <w:numId w:val="4"/>
        </w:numPr>
      </w:pPr>
      <w:r>
        <w:t>открытости содержания.</w:t>
      </w:r>
    </w:p>
    <w:p w:rsidR="00D92BB2" w:rsidRDefault="002A1129" w:rsidP="00D92BB2">
      <w:r>
        <w:t>Принцип активной  включенности предполагает учет субъектной позиции ребенка в процесс изучения материала, обращение к личному опыту и развитие этого опыта на основе получения новых знаний или структурирования имеющихся.</w:t>
      </w:r>
    </w:p>
    <w:p w:rsidR="002A1129" w:rsidRDefault="00E55BF3" w:rsidP="00D92BB2">
      <w:r>
        <w:t>Принцип доступности предполагает учет возрастных характеристик участников урока, их социального статуса и жизненного опыта, уровня знаний, полученных в процессе обучения.</w:t>
      </w:r>
    </w:p>
    <w:p w:rsidR="00E55BF3" w:rsidRDefault="00E55BF3" w:rsidP="00D92BB2">
      <w:r>
        <w:lastRenderedPageBreak/>
        <w:t>Принцип мотивации предусматривает подачу информации в форме, которая простимулирует ребенка к использованию полученных знаний в повседневной жизни, подтолкнет к поиску новой информации.</w:t>
      </w:r>
    </w:p>
    <w:p w:rsidR="00E55BF3" w:rsidRDefault="00E55BF3" w:rsidP="00D92BB2">
      <w:r>
        <w:t xml:space="preserve">Принцип </w:t>
      </w:r>
      <w:proofErr w:type="spellStart"/>
      <w:r>
        <w:t>рефлексивности</w:t>
      </w:r>
      <w:proofErr w:type="spellEnd"/>
      <w:r>
        <w:t xml:space="preserve"> </w:t>
      </w:r>
      <w:r w:rsidR="00653525">
        <w:t>дает ребенку возможность соотнести собственный опыт и полученные знания, корректировать модели собственного поведения с учетом мирового опыта и отдельных отрицательных примеров.</w:t>
      </w:r>
    </w:p>
    <w:p w:rsidR="002E5F54" w:rsidRDefault="00653525" w:rsidP="00D92BB2">
      <w:r>
        <w:t xml:space="preserve">Принцип системности отражается в структурированности информации, рассматриваемой в рамках урока, подаче новых знаний как дополняющих и уточняющих </w:t>
      </w:r>
      <w:r w:rsidR="002E5F54">
        <w:t>картину единого целого</w:t>
      </w:r>
      <w:r w:rsidR="00A7214E">
        <w:t>,</w:t>
      </w:r>
      <w:r w:rsidR="002E5F54">
        <w:t xml:space="preserve"> в том числе в области </w:t>
      </w:r>
      <w:proofErr w:type="gramStart"/>
      <w:r w:rsidR="002E5F54">
        <w:t>интернет-безопасности</w:t>
      </w:r>
      <w:proofErr w:type="gramEnd"/>
      <w:r w:rsidR="002E5F54">
        <w:t xml:space="preserve"> и информационных технологий. При этом информация представляется в форме простых правил и лаконичных формулировок, опирающихся на личный опыт и особенности восприятия детей.</w:t>
      </w:r>
    </w:p>
    <w:p w:rsidR="00653525" w:rsidRDefault="002E5F54" w:rsidP="00D92BB2">
      <w:r>
        <w:t>Принцип открытости предполагает свободное использование  преподавателем подготовленных материалов, возможность</w:t>
      </w:r>
      <w:r w:rsidR="00653525">
        <w:t xml:space="preserve"> </w:t>
      </w:r>
      <w:r>
        <w:t xml:space="preserve">их полного или частичного использования, дополнения более актуальными материалами. </w:t>
      </w:r>
    </w:p>
    <w:p w:rsidR="001573D6" w:rsidRDefault="001573D6" w:rsidP="00D92BB2">
      <w:r>
        <w:t>При подготовке к уроку преподаватель самостоятельно формирует материал для урока, при этом учитываются: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возрастные особенности;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общий уровень развития детей;</w:t>
      </w:r>
    </w:p>
    <w:p w:rsidR="001573D6" w:rsidRDefault="0051408A" w:rsidP="001573D6">
      <w:pPr>
        <w:pStyle w:val="a3"/>
        <w:numPr>
          <w:ilvl w:val="0"/>
          <w:numId w:val="5"/>
        </w:numPr>
      </w:pPr>
      <w:r>
        <w:t xml:space="preserve">предполагаемая дальнейшая </w:t>
      </w:r>
      <w:r w:rsidR="001573D6">
        <w:t>активность, планы по изучению данной темы и ее интеграци</w:t>
      </w:r>
      <w:r w:rsidR="00370868">
        <w:t>и</w:t>
      </w:r>
      <w:r w:rsidR="001573D6">
        <w:t xml:space="preserve">  в процесс обучения;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 xml:space="preserve">особенности помещения и обстановки, наличие технических средств обучения, в </w:t>
      </w:r>
      <w:proofErr w:type="spellStart"/>
      <w:r>
        <w:t>т.ч</w:t>
      </w:r>
      <w:proofErr w:type="spellEnd"/>
      <w:r>
        <w:t>. подключение к интернету;</w:t>
      </w:r>
    </w:p>
    <w:p w:rsidR="001573D6" w:rsidRDefault="001573D6" w:rsidP="001573D6">
      <w:pPr>
        <w:pStyle w:val="a3"/>
        <w:numPr>
          <w:ilvl w:val="0"/>
          <w:numId w:val="5"/>
        </w:numPr>
      </w:pPr>
      <w:r>
        <w:t>уровень собственной подготовки.</w:t>
      </w:r>
    </w:p>
    <w:p w:rsidR="001573D6" w:rsidRDefault="001573D6" w:rsidP="001573D6">
      <w:r>
        <w:t>Материалы к уроку фактически  предлагают содержательный ресурс, на основе которого преподаватель создает  и проводит собственное занятие, дополняя его собственным опытом, методологическим инструментарием, дополняет и расширяет содержание урока и его результативность.</w:t>
      </w:r>
    </w:p>
    <w:p w:rsidR="001573D6" w:rsidRDefault="001573D6" w:rsidP="00463D13">
      <w:pPr>
        <w:pStyle w:val="1"/>
      </w:pPr>
      <w:bookmarkStart w:id="1" w:name="_Toc395746271"/>
      <w:r>
        <w:t>Общие особенности организации уроков</w:t>
      </w:r>
      <w:r w:rsidR="00CA3DDD">
        <w:t xml:space="preserve"> безопасного интернета</w:t>
      </w:r>
      <w:bookmarkEnd w:id="1"/>
    </w:p>
    <w:p w:rsidR="001573D6" w:rsidRDefault="00CA3DDD" w:rsidP="001573D6">
      <w:r>
        <w:t xml:space="preserve">При проведении уроков </w:t>
      </w:r>
      <w:proofErr w:type="gramStart"/>
      <w:r>
        <w:t>интернет-безопасности</w:t>
      </w:r>
      <w:proofErr w:type="gramEnd"/>
      <w:r>
        <w:t xml:space="preserve"> учитываются следующие особенности: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необходимость комплексного подхода к изучению проблематики и выработке необходимых навыков;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взрывообразное развитие технологий и фактическое отставание методик освоения этих технологий и продуктов, основанных на этих технологиях;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раннее знакомство детей с интернетом и высокотехнологичными продуктами;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миф об «отставании взрослых» в области компьютеров и интернета;</w:t>
      </w:r>
    </w:p>
    <w:p w:rsidR="00CA3DDD" w:rsidRDefault="00CA3DDD" w:rsidP="00CA3DDD">
      <w:pPr>
        <w:pStyle w:val="a3"/>
        <w:numPr>
          <w:ilvl w:val="0"/>
          <w:numId w:val="6"/>
        </w:numPr>
      </w:pPr>
      <w:r>
        <w:t>стремление детей «проверить»  взрослых «каверзными» вопросами и  оценить предлагаемый материал на основании личного опыта.</w:t>
      </w:r>
    </w:p>
    <w:p w:rsidR="00CA3DDD" w:rsidRDefault="00CA3DDD" w:rsidP="00CA3DDD">
      <w:r>
        <w:lastRenderedPageBreak/>
        <w:t xml:space="preserve">При этом на восприятие детьми информации </w:t>
      </w:r>
      <w:r w:rsidR="00705740">
        <w:t>значительное влияние оказывает опыт использования интернета и новейших технологий. В частности у детей школьного возраста отмечаются:</w:t>
      </w:r>
    </w:p>
    <w:p w:rsidR="00705740" w:rsidRDefault="00705740" w:rsidP="00705740">
      <w:pPr>
        <w:pStyle w:val="a3"/>
        <w:numPr>
          <w:ilvl w:val="0"/>
          <w:numId w:val="8"/>
        </w:numPr>
      </w:pPr>
      <w:r>
        <w:t>стремление к сокращению количества источников получения информации – «точек входа»</w:t>
      </w:r>
      <w:r>
        <w:rPr>
          <w:rStyle w:val="a6"/>
        </w:rPr>
        <w:footnoteReference w:id="1"/>
      </w:r>
      <w:r>
        <w:t>;</w:t>
      </w:r>
    </w:p>
    <w:p w:rsidR="00705740" w:rsidRDefault="00705740" w:rsidP="00705740">
      <w:pPr>
        <w:pStyle w:val="a3"/>
        <w:numPr>
          <w:ilvl w:val="0"/>
          <w:numId w:val="8"/>
        </w:numPr>
      </w:pPr>
      <w:r>
        <w:t>«клиповое» восприятие информации, приоритетность видео и простой графики (</w:t>
      </w:r>
      <w:proofErr w:type="gramStart"/>
      <w:r>
        <w:t>интернет-ролики</w:t>
      </w:r>
      <w:proofErr w:type="gramEnd"/>
      <w:r>
        <w:t xml:space="preserve">, </w:t>
      </w:r>
      <w:proofErr w:type="spellStart"/>
      <w:r>
        <w:t>демотиваторы</w:t>
      </w:r>
      <w:proofErr w:type="spellEnd"/>
      <w:r w:rsidR="006754BA">
        <w:rPr>
          <w:rStyle w:val="a6"/>
        </w:rPr>
        <w:footnoteReference w:id="2"/>
      </w:r>
      <w:r>
        <w:t>);</w:t>
      </w:r>
    </w:p>
    <w:p w:rsidR="00AC133C" w:rsidRDefault="00AC133C" w:rsidP="00705740">
      <w:pPr>
        <w:pStyle w:val="a3"/>
        <w:numPr>
          <w:ilvl w:val="0"/>
          <w:numId w:val="8"/>
        </w:numPr>
      </w:pPr>
      <w:r>
        <w:t>ф</w:t>
      </w:r>
      <w:r w:rsidR="00705740">
        <w:t>еномен «</w:t>
      </w:r>
      <w:proofErr w:type="spellStart"/>
      <w:r w:rsidR="00705740">
        <w:t>лайков</w:t>
      </w:r>
      <w:proofErr w:type="spellEnd"/>
      <w:r w:rsidR="00705740">
        <w:t>», «</w:t>
      </w:r>
      <w:proofErr w:type="spellStart"/>
      <w:r w:rsidR="006754BA">
        <w:t>репос</w:t>
      </w:r>
      <w:r w:rsidR="00705740">
        <w:t>тов</w:t>
      </w:r>
      <w:proofErr w:type="spellEnd"/>
      <w:r w:rsidR="00705740">
        <w:t>», и «</w:t>
      </w:r>
      <w:proofErr w:type="spellStart"/>
      <w:r w:rsidR="003364E0">
        <w:t>комме</w:t>
      </w:r>
      <w:r w:rsidR="00705740">
        <w:t>нтов</w:t>
      </w:r>
      <w:proofErr w:type="spellEnd"/>
      <w:r w:rsidR="00705740">
        <w:t>»</w:t>
      </w:r>
      <w:r w:rsidR="006754BA">
        <w:rPr>
          <w:rStyle w:val="a6"/>
        </w:rPr>
        <w:footnoteReference w:id="3"/>
      </w:r>
      <w:r w:rsidR="003364E0">
        <w:t xml:space="preserve">, когда </w:t>
      </w:r>
      <w:proofErr w:type="gramStart"/>
      <w:r w:rsidR="003364E0">
        <w:t>для</w:t>
      </w:r>
      <w:proofErr w:type="gramEnd"/>
      <w:r w:rsidR="003364E0">
        <w:t xml:space="preserve"> </w:t>
      </w:r>
      <w:proofErr w:type="gramStart"/>
      <w:r w:rsidR="003364E0">
        <w:t>интернет-пользователя</w:t>
      </w:r>
      <w:proofErr w:type="gramEnd"/>
      <w:r w:rsidR="003364E0">
        <w:t xml:space="preserve"> возможность выражения отношения становится важнее самого материала и сокращается стремление к самостоятельной работе и созданию собственного материала</w:t>
      </w:r>
      <w:r>
        <w:t>;</w:t>
      </w:r>
    </w:p>
    <w:p w:rsidR="00705740" w:rsidRDefault="00AC133C" w:rsidP="00705740">
      <w:pPr>
        <w:pStyle w:val="a3"/>
        <w:numPr>
          <w:ilvl w:val="0"/>
          <w:numId w:val="8"/>
        </w:numPr>
      </w:pPr>
      <w:r>
        <w:t xml:space="preserve">около 3% родителей запрещают детям использование </w:t>
      </w:r>
      <w:r w:rsidR="003364E0">
        <w:t xml:space="preserve"> </w:t>
      </w:r>
      <w:r>
        <w:t>компьютера и интернета или ограничивают доступ до определенного возраста;</w:t>
      </w:r>
    </w:p>
    <w:p w:rsidR="00AC133C" w:rsidRDefault="00AC133C" w:rsidP="00705740">
      <w:pPr>
        <w:pStyle w:val="a3"/>
        <w:numPr>
          <w:ilvl w:val="0"/>
          <w:numId w:val="8"/>
        </w:numPr>
      </w:pPr>
      <w:r>
        <w:t>эффект «лидера» в детском коллективе, когда на опыт, мнение, знания одного ребенка ориентируются остальные.</w:t>
      </w:r>
    </w:p>
    <w:p w:rsidR="003364E0" w:rsidRDefault="003364E0" w:rsidP="003364E0">
      <w:r>
        <w:t xml:space="preserve">Эти особенности проявляются во всей деятельности детей и восприятии ими информации, но находят наиболее </w:t>
      </w:r>
      <w:r w:rsidR="00AC133C">
        <w:t>яркое выражение при обсуждении проблем, связанных с использованием интернета.</w:t>
      </w:r>
    </w:p>
    <w:p w:rsidR="00AC133C" w:rsidRDefault="00AC133C" w:rsidP="00463D13">
      <w:pPr>
        <w:pStyle w:val="1"/>
      </w:pPr>
      <w:bookmarkStart w:id="2" w:name="_Toc395746272"/>
      <w:r w:rsidRPr="00463D13">
        <w:t>Учет возрастных и психологических особенностей</w:t>
      </w:r>
      <w:bookmarkEnd w:id="2"/>
      <w:r w:rsidRPr="00463D13">
        <w:t xml:space="preserve"> </w:t>
      </w:r>
    </w:p>
    <w:p w:rsidR="00AC133C" w:rsidRDefault="00AC133C" w:rsidP="003364E0">
      <w:r>
        <w:t xml:space="preserve">Освоение материалов </w:t>
      </w:r>
      <w:r w:rsidR="00E81190">
        <w:t>данного урока требует от детей внимания, воображения и критического осмысления материала. В этой связи на первый план выходит форма занятия, которая позволяет максимально мотивировать детей к усвоению материала.</w:t>
      </w:r>
    </w:p>
    <w:p w:rsidR="00E81190" w:rsidRDefault="00E81190" w:rsidP="003364E0">
      <w:r>
        <w:t xml:space="preserve">Для детей </w:t>
      </w:r>
      <w:r w:rsidRPr="0051408A">
        <w:rPr>
          <w:b/>
        </w:rPr>
        <w:t>дошкольного и младшего школьного</w:t>
      </w:r>
      <w:r>
        <w:t xml:space="preserve"> возраста рекомендуется проведение урока в </w:t>
      </w:r>
      <w:r w:rsidR="004442DC">
        <w:t xml:space="preserve">форме игры. </w:t>
      </w:r>
      <w:r w:rsidR="001979E9">
        <w:t>При наличии возможности рекомендуется продумать:</w:t>
      </w:r>
    </w:p>
    <w:p w:rsidR="001979E9" w:rsidRDefault="0008683F" w:rsidP="001979E9">
      <w:pPr>
        <w:pStyle w:val="a3"/>
        <w:numPr>
          <w:ilvl w:val="0"/>
          <w:numId w:val="9"/>
        </w:numPr>
      </w:pPr>
      <w:r>
        <w:t>экран достаточного размера;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 xml:space="preserve">доступ детей к </w:t>
      </w:r>
      <w:r w:rsidR="00463D13">
        <w:t xml:space="preserve">клавиатуре и </w:t>
      </w:r>
      <w:r>
        <w:t>мыши (клики при переходе внутри и между слайдами);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>оптимальна посадка полукругом;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>достаточное количество посадочных мест;</w:t>
      </w:r>
    </w:p>
    <w:p w:rsidR="0008683F" w:rsidRDefault="0008683F" w:rsidP="001979E9">
      <w:pPr>
        <w:pStyle w:val="a3"/>
        <w:numPr>
          <w:ilvl w:val="0"/>
          <w:numId w:val="9"/>
        </w:numPr>
      </w:pPr>
      <w:r>
        <w:t>возможность физической активности (встать-сесть, вз</w:t>
      </w:r>
      <w:r w:rsidR="00463D13">
        <w:t>яться за руки, передавать п</w:t>
      </w:r>
      <w:r>
        <w:t>редметы).</w:t>
      </w:r>
    </w:p>
    <w:p w:rsidR="0008683F" w:rsidRDefault="0008683F" w:rsidP="0008683F">
      <w:r>
        <w:t>Для упрощения вовлечения детей в процесс игры в материал урока введены сказочные персонажи. Материал может быть  разбит на несколько уроков (по модулям-темам)</w:t>
      </w:r>
      <w:r w:rsidR="00463D13">
        <w:t>. Объем информации сокращен в соответствии с возрастными особенностями восприятия.</w:t>
      </w:r>
    </w:p>
    <w:p w:rsidR="0008683F" w:rsidRDefault="0008683F" w:rsidP="0008683F">
      <w:r>
        <w:lastRenderedPageBreak/>
        <w:t>Для развития и закрепления материала можно использовать дополнительно – конкурс рисунков, тематический рассказ и т.д.</w:t>
      </w:r>
    </w:p>
    <w:p w:rsidR="00463D13" w:rsidRDefault="0062233E" w:rsidP="0008683F">
      <w:r>
        <w:t xml:space="preserve">Уроки для </w:t>
      </w:r>
      <w:r w:rsidRPr="0051408A">
        <w:rPr>
          <w:b/>
        </w:rPr>
        <w:t>средней школы</w:t>
      </w:r>
      <w:r>
        <w:t xml:space="preserve"> предпочтительней организовывать  в форме дискуссии. Каждый модуль урока предполагает обращение к опыту детей. Для визуализации используются </w:t>
      </w:r>
      <w:r w:rsidR="004D177B">
        <w:t xml:space="preserve">актуальные </w:t>
      </w:r>
      <w:r>
        <w:t xml:space="preserve">скриншоты (снимки экрана) и </w:t>
      </w:r>
      <w:r w:rsidR="004D177B">
        <w:t xml:space="preserve">изображения из сети интернет (личные изображения и данные </w:t>
      </w:r>
      <w:proofErr w:type="spellStart"/>
      <w:r w:rsidR="004D177B">
        <w:t>деперсонифицированы</w:t>
      </w:r>
      <w:proofErr w:type="spellEnd"/>
      <w:r w:rsidR="004D177B">
        <w:t xml:space="preserve"> и изменены), знакомые большинству активных пользователей интернета. Для поддержания </w:t>
      </w:r>
      <w:r w:rsidR="0059312C">
        <w:t>активно</w:t>
      </w:r>
      <w:r w:rsidR="004D177B">
        <w:t>сти достаточно вопроса «Кто встречал такое изображение?», «Кто с этим сталкивался?»</w:t>
      </w:r>
      <w:r w:rsidR="0059312C">
        <w:t>.</w:t>
      </w:r>
    </w:p>
    <w:p w:rsidR="0059312C" w:rsidRDefault="0059312C" w:rsidP="0008683F">
      <w:r>
        <w:t xml:space="preserve">Дополнительная информация отображена на слайдах </w:t>
      </w:r>
      <w:proofErr w:type="spellStart"/>
      <w:r>
        <w:t>тезисно</w:t>
      </w:r>
      <w:proofErr w:type="spellEnd"/>
      <w:r>
        <w:t xml:space="preserve">. Например, </w:t>
      </w:r>
      <w:r w:rsidR="0051408A">
        <w:t>п</w:t>
      </w:r>
      <w:r>
        <w:t xml:space="preserve">ри рассмотрении понятия </w:t>
      </w:r>
      <w:r w:rsidR="0051408A">
        <w:t>«</w:t>
      </w:r>
      <w:r>
        <w:t>спам</w:t>
      </w:r>
      <w:r w:rsidR="0051408A">
        <w:t>»</w:t>
      </w:r>
      <w:r>
        <w:t>, этимология термина на слайде не представлена. Используется понятие «безопасный пароль», но создание безопасного пароля на слайде не отражено. Такие возможности активизац</w:t>
      </w:r>
      <w:proofErr w:type="gramStart"/>
      <w:r>
        <w:t>ии ау</w:t>
      </w:r>
      <w:proofErr w:type="gramEnd"/>
      <w:r>
        <w:t>дитории заложены в каждый модуль.</w:t>
      </w:r>
    </w:p>
    <w:p w:rsidR="0059312C" w:rsidRDefault="00175BE9" w:rsidP="0008683F">
      <w:r>
        <w:t>Дополнительные материалы  и актуализированные слайды размещаются на сайте Лиги безопасного интернета в разделе «Энциклопедия безопасности».</w:t>
      </w:r>
    </w:p>
    <w:p w:rsidR="00175BE9" w:rsidRDefault="00175BE9" w:rsidP="0008683F">
      <w:r>
        <w:t xml:space="preserve">Материалы для старшей школы представлены  максимально </w:t>
      </w:r>
      <w:proofErr w:type="spellStart"/>
      <w:r>
        <w:t>тезисно</w:t>
      </w:r>
      <w:proofErr w:type="spellEnd"/>
      <w:r>
        <w:t>, с учетом возрастного восприятия.</w:t>
      </w:r>
    </w:p>
    <w:p w:rsidR="00463D13" w:rsidRDefault="00175BE9" w:rsidP="001B4BB3">
      <w:pPr>
        <w:pStyle w:val="1"/>
      </w:pPr>
      <w:bookmarkStart w:id="3" w:name="_Toc395746273"/>
      <w:r>
        <w:t>Приложения</w:t>
      </w:r>
      <w:bookmarkEnd w:id="3"/>
      <w:r>
        <w:t xml:space="preserve"> </w:t>
      </w:r>
    </w:p>
    <w:p w:rsidR="005C66DB" w:rsidRPr="005C66DB" w:rsidRDefault="001B4BB3" w:rsidP="0008683F">
      <w:proofErr w:type="gramStart"/>
      <w:r>
        <w:t>Приложения к данным методическим указаниям представлены в виде отдельный файлов на сайте Лиги безопасного интернета (</w:t>
      </w:r>
      <w:hyperlink r:id="rId9" w:history="1">
        <w:r w:rsidR="005C66DB" w:rsidRPr="00B33DA6">
          <w:rPr>
            <w:rStyle w:val="a7"/>
          </w:rPr>
          <w:t>http://www.ligainternet.ru/encyclopedia-of-security/parents-and-teachers/parents-and-teachers-detail.php?ID=3652</w:t>
        </w:r>
      </w:hyperlink>
      <w:r>
        <w:t>).</w:t>
      </w:r>
      <w:proofErr w:type="gramEnd"/>
      <w:r w:rsidR="005C66DB">
        <w:t xml:space="preserve"> Материалы дорабатываются и обновляются.</w:t>
      </w:r>
    </w:p>
    <w:p w:rsidR="00680D82" w:rsidRDefault="00680D82" w:rsidP="003364E0">
      <w:bookmarkStart w:id="4" w:name="_GoBack"/>
      <w:bookmarkEnd w:id="4"/>
    </w:p>
    <w:p w:rsidR="004442DC" w:rsidRDefault="004442DC" w:rsidP="003364E0"/>
    <w:p w:rsidR="00D720DE" w:rsidRDefault="00D720DE" w:rsidP="001801F2"/>
    <w:p w:rsidR="00D720DE" w:rsidRDefault="00D720DE" w:rsidP="001801F2"/>
    <w:p w:rsidR="00681091" w:rsidRDefault="00681091" w:rsidP="001801F2"/>
    <w:p w:rsidR="002C68F8" w:rsidRDefault="002C68F8" w:rsidP="002C68F8"/>
    <w:p w:rsidR="001C61D5" w:rsidRDefault="001C61D5"/>
    <w:p w:rsidR="001C61D5" w:rsidRDefault="001C61D5">
      <w:r>
        <w:t xml:space="preserve"> </w:t>
      </w:r>
    </w:p>
    <w:p w:rsidR="005941F6" w:rsidRDefault="005941F6"/>
    <w:p w:rsidR="00E22856" w:rsidRDefault="00E22856"/>
    <w:sectPr w:rsidR="00E22856" w:rsidSect="00955999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E8" w:rsidRDefault="007F61E8" w:rsidP="00705740">
      <w:pPr>
        <w:spacing w:after="0" w:line="240" w:lineRule="auto"/>
      </w:pPr>
      <w:r>
        <w:separator/>
      </w:r>
    </w:p>
  </w:endnote>
  <w:endnote w:type="continuationSeparator" w:id="0">
    <w:p w:rsidR="007F61E8" w:rsidRDefault="007F61E8" w:rsidP="0070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815260"/>
      <w:docPartObj>
        <w:docPartGallery w:val="Page Numbers (Bottom of Page)"/>
        <w:docPartUnique/>
      </w:docPartObj>
    </w:sdtPr>
    <w:sdtEndPr/>
    <w:sdtContent>
      <w:p w:rsidR="001B4BB3" w:rsidRDefault="001B4B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6E">
          <w:rPr>
            <w:noProof/>
          </w:rPr>
          <w:t>3</w:t>
        </w:r>
        <w:r>
          <w:fldChar w:fldCharType="end"/>
        </w:r>
      </w:p>
    </w:sdtContent>
  </w:sdt>
  <w:p w:rsidR="001B4BB3" w:rsidRDefault="001B4B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E8" w:rsidRDefault="007F61E8" w:rsidP="00705740">
      <w:pPr>
        <w:spacing w:after="0" w:line="240" w:lineRule="auto"/>
      </w:pPr>
      <w:r>
        <w:separator/>
      </w:r>
    </w:p>
  </w:footnote>
  <w:footnote w:type="continuationSeparator" w:id="0">
    <w:p w:rsidR="007F61E8" w:rsidRDefault="007F61E8" w:rsidP="00705740">
      <w:pPr>
        <w:spacing w:after="0" w:line="240" w:lineRule="auto"/>
      </w:pPr>
      <w:r>
        <w:continuationSeparator/>
      </w:r>
    </w:p>
  </w:footnote>
  <w:footnote w:id="1">
    <w:p w:rsidR="00705740" w:rsidRDefault="00705740" w:rsidP="003364E0">
      <w:pPr>
        <w:pStyle w:val="a4"/>
        <w:ind w:left="142" w:hanging="142"/>
      </w:pPr>
      <w:r>
        <w:rPr>
          <w:rStyle w:val="a6"/>
        </w:rPr>
        <w:footnoteRef/>
      </w:r>
      <w:r>
        <w:t xml:space="preserve"> В современном интернете основные «точки входа» - поисковая система и социальные сети. </w:t>
      </w:r>
      <w:r w:rsidR="006754BA">
        <w:t>До</w:t>
      </w:r>
      <w:r>
        <w:t xml:space="preserve">полнительные «точки входа» </w:t>
      </w:r>
      <w:proofErr w:type="spellStart"/>
      <w:r>
        <w:t>видеохостинг</w:t>
      </w:r>
      <w:proofErr w:type="spellEnd"/>
      <w:r>
        <w:t>, игровой портал,</w:t>
      </w:r>
      <w:r w:rsidRPr="00705740">
        <w:t xml:space="preserve"> </w:t>
      </w:r>
      <w:r>
        <w:t>почтовый сервис, служба сообщений.</w:t>
      </w:r>
    </w:p>
  </w:footnote>
  <w:footnote w:id="2">
    <w:p w:rsidR="006754BA" w:rsidRDefault="006754BA" w:rsidP="003364E0">
      <w:pPr>
        <w:pStyle w:val="a4"/>
        <w:ind w:left="142" w:hanging="142"/>
      </w:pPr>
      <w:r>
        <w:rPr>
          <w:rStyle w:val="a6"/>
        </w:rPr>
        <w:footnoteRef/>
      </w:r>
      <w:r>
        <w:t xml:space="preserve"> </w:t>
      </w:r>
      <w:proofErr w:type="spellStart"/>
      <w:r w:rsidRPr="006754BA">
        <w:t>Демотива́тор</w:t>
      </w:r>
      <w:proofErr w:type="spellEnd"/>
      <w:r w:rsidRPr="006754BA">
        <w:t xml:space="preserve"> (</w:t>
      </w:r>
      <w:proofErr w:type="spellStart"/>
      <w:r w:rsidRPr="006754BA">
        <w:t>демотивационный</w:t>
      </w:r>
      <w:proofErr w:type="spellEnd"/>
      <w:r w:rsidRPr="006754BA">
        <w:t xml:space="preserve"> постер) — изображение, состоящее из картинки в чёрной рамке и комментирующей её надписи-слогана, составленное по определённому формату.</w:t>
      </w:r>
    </w:p>
  </w:footnote>
  <w:footnote w:id="3">
    <w:p w:rsidR="006754BA" w:rsidRDefault="006754BA" w:rsidP="003364E0">
      <w:pPr>
        <w:pStyle w:val="a4"/>
        <w:ind w:left="142" w:hanging="142"/>
      </w:pPr>
      <w:r>
        <w:rPr>
          <w:rStyle w:val="a6"/>
        </w:rPr>
        <w:footnoteRef/>
      </w:r>
      <w:r>
        <w:t xml:space="preserve"> </w:t>
      </w:r>
      <w:proofErr w:type="spellStart"/>
      <w:r>
        <w:t>Лайк</w:t>
      </w:r>
      <w:proofErr w:type="spellEnd"/>
      <w:r>
        <w:t xml:space="preserve">  (от англ. «</w:t>
      </w:r>
      <w:proofErr w:type="spellStart"/>
      <w:r>
        <w:t>Like</w:t>
      </w:r>
      <w:proofErr w:type="spellEnd"/>
      <w:r>
        <w:t xml:space="preserve">» — «нравится», «одобряю») - это условное выражение одобрения материалу, пользователю, фотографии, выражающиеся нажатием одной кнопки. Для многих пользователей социальных сетей </w:t>
      </w:r>
      <w:proofErr w:type="spellStart"/>
      <w:r>
        <w:t>лайк</w:t>
      </w:r>
      <w:proofErr w:type="spellEnd"/>
      <w:r>
        <w:t xml:space="preserve"> стал смыслом создания контента.</w:t>
      </w:r>
      <w:r>
        <w:br/>
      </w:r>
      <w:proofErr w:type="spellStart"/>
      <w:r>
        <w:t>Репост</w:t>
      </w:r>
      <w:proofErr w:type="spellEnd"/>
      <w:r>
        <w:t xml:space="preserve"> — перемещение комментария или материала в другой проект с использованием специальных технических средств.</w:t>
      </w:r>
      <w:r w:rsidR="003364E0">
        <w:br/>
      </w:r>
      <w:proofErr w:type="spellStart"/>
      <w:r w:rsidRPr="006754BA">
        <w:t>Коммент</w:t>
      </w:r>
      <w:proofErr w:type="spellEnd"/>
      <w:r w:rsidRPr="006754BA">
        <w:t xml:space="preserve"> (англ. </w:t>
      </w:r>
      <w:proofErr w:type="spellStart"/>
      <w:r w:rsidRPr="006754BA">
        <w:t>comment</w:t>
      </w:r>
      <w:proofErr w:type="spellEnd"/>
      <w:r w:rsidRPr="006754BA">
        <w:t xml:space="preserve"> — комментарий) — комментарий к посту </w:t>
      </w:r>
      <w:r w:rsidR="003364E0">
        <w:t>(материалу</w:t>
      </w:r>
      <w:proofErr w:type="gramStart"/>
      <w:r w:rsidR="003364E0">
        <w:t>)</w:t>
      </w:r>
      <w:r w:rsidRPr="006754BA">
        <w:t>в</w:t>
      </w:r>
      <w:proofErr w:type="gramEnd"/>
      <w:r w:rsidRPr="006754BA">
        <w:t xml:space="preserve"> </w:t>
      </w:r>
      <w:r w:rsidR="003364E0">
        <w:t>блоге</w:t>
      </w:r>
      <w:r w:rsidRPr="006754BA">
        <w:t xml:space="preserve"> или любом другом сайте</w:t>
      </w:r>
      <w:r w:rsidR="003364E0">
        <w:t>.</w:t>
      </w:r>
      <w:r w:rsidRPr="006754BA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F74"/>
    <w:multiLevelType w:val="hybridMultilevel"/>
    <w:tmpl w:val="D31EA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E340A"/>
    <w:multiLevelType w:val="hybridMultilevel"/>
    <w:tmpl w:val="3B0CC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238CF"/>
    <w:multiLevelType w:val="hybridMultilevel"/>
    <w:tmpl w:val="3ADA4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E30AED"/>
    <w:multiLevelType w:val="hybridMultilevel"/>
    <w:tmpl w:val="9A761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163CA5"/>
    <w:multiLevelType w:val="hybridMultilevel"/>
    <w:tmpl w:val="A5229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D320E7"/>
    <w:multiLevelType w:val="hybridMultilevel"/>
    <w:tmpl w:val="0EDEE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5B4ADB"/>
    <w:multiLevelType w:val="hybridMultilevel"/>
    <w:tmpl w:val="7976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41500"/>
    <w:multiLevelType w:val="hybridMultilevel"/>
    <w:tmpl w:val="A000A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E52C93"/>
    <w:multiLevelType w:val="hybridMultilevel"/>
    <w:tmpl w:val="A3F4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340AA"/>
    <w:multiLevelType w:val="hybridMultilevel"/>
    <w:tmpl w:val="00C0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C3"/>
    <w:rsid w:val="000774A4"/>
    <w:rsid w:val="0008683F"/>
    <w:rsid w:val="00092383"/>
    <w:rsid w:val="0014176E"/>
    <w:rsid w:val="001573D6"/>
    <w:rsid w:val="00175BE9"/>
    <w:rsid w:val="001801F2"/>
    <w:rsid w:val="001979E9"/>
    <w:rsid w:val="001B4BB3"/>
    <w:rsid w:val="001C61D5"/>
    <w:rsid w:val="001D3DE4"/>
    <w:rsid w:val="002829A4"/>
    <w:rsid w:val="002A1129"/>
    <w:rsid w:val="002C4F04"/>
    <w:rsid w:val="002C68F8"/>
    <w:rsid w:val="002E5F54"/>
    <w:rsid w:val="003364E0"/>
    <w:rsid w:val="00370868"/>
    <w:rsid w:val="003726C3"/>
    <w:rsid w:val="004442DC"/>
    <w:rsid w:val="004612FD"/>
    <w:rsid w:val="00463D13"/>
    <w:rsid w:val="004D177B"/>
    <w:rsid w:val="0051408A"/>
    <w:rsid w:val="0059312C"/>
    <w:rsid w:val="005941F6"/>
    <w:rsid w:val="005B4031"/>
    <w:rsid w:val="005C4C52"/>
    <w:rsid w:val="005C66DB"/>
    <w:rsid w:val="0062233E"/>
    <w:rsid w:val="00653525"/>
    <w:rsid w:val="006745B2"/>
    <w:rsid w:val="006754BA"/>
    <w:rsid w:val="00680D82"/>
    <w:rsid w:val="00681091"/>
    <w:rsid w:val="00696102"/>
    <w:rsid w:val="006E6381"/>
    <w:rsid w:val="0070468B"/>
    <w:rsid w:val="00705740"/>
    <w:rsid w:val="00712ADB"/>
    <w:rsid w:val="007E2EDD"/>
    <w:rsid w:val="007F61E8"/>
    <w:rsid w:val="00804D1D"/>
    <w:rsid w:val="00837CA1"/>
    <w:rsid w:val="008E4C69"/>
    <w:rsid w:val="009255C7"/>
    <w:rsid w:val="00955999"/>
    <w:rsid w:val="00A7214E"/>
    <w:rsid w:val="00A87BAA"/>
    <w:rsid w:val="00AC133C"/>
    <w:rsid w:val="00BA6CAF"/>
    <w:rsid w:val="00CA3DDD"/>
    <w:rsid w:val="00D56720"/>
    <w:rsid w:val="00D720DE"/>
    <w:rsid w:val="00D92BB2"/>
    <w:rsid w:val="00E22856"/>
    <w:rsid w:val="00E55BF3"/>
    <w:rsid w:val="00E81190"/>
    <w:rsid w:val="00E83357"/>
    <w:rsid w:val="00EA1543"/>
    <w:rsid w:val="00EB0B1A"/>
    <w:rsid w:val="00F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7057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57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574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3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175BE9"/>
    <w:pPr>
      <w:spacing w:after="100"/>
    </w:pPr>
  </w:style>
  <w:style w:type="character" w:styleId="a7">
    <w:name w:val="Hyperlink"/>
    <w:basedOn w:val="a0"/>
    <w:uiPriority w:val="99"/>
    <w:unhideWhenUsed/>
    <w:rsid w:val="00175BE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BB3"/>
  </w:style>
  <w:style w:type="paragraph" w:styleId="aa">
    <w:name w:val="footer"/>
    <w:basedOn w:val="a"/>
    <w:link w:val="ab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BB3"/>
  </w:style>
  <w:style w:type="paragraph" w:styleId="ac">
    <w:name w:val="Balloon Text"/>
    <w:basedOn w:val="a"/>
    <w:link w:val="ad"/>
    <w:uiPriority w:val="99"/>
    <w:semiHidden/>
    <w:unhideWhenUsed/>
    <w:rsid w:val="0083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D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unhideWhenUsed/>
    <w:rsid w:val="007057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57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574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63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175BE9"/>
    <w:pPr>
      <w:spacing w:after="100"/>
    </w:pPr>
  </w:style>
  <w:style w:type="character" w:styleId="a7">
    <w:name w:val="Hyperlink"/>
    <w:basedOn w:val="a0"/>
    <w:uiPriority w:val="99"/>
    <w:unhideWhenUsed/>
    <w:rsid w:val="00175BE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4BB3"/>
  </w:style>
  <w:style w:type="paragraph" w:styleId="aa">
    <w:name w:val="footer"/>
    <w:basedOn w:val="a"/>
    <w:link w:val="ab"/>
    <w:uiPriority w:val="99"/>
    <w:unhideWhenUsed/>
    <w:rsid w:val="001B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4BB3"/>
  </w:style>
  <w:style w:type="paragraph" w:styleId="ac">
    <w:name w:val="Balloon Text"/>
    <w:basedOn w:val="a"/>
    <w:link w:val="ad"/>
    <w:uiPriority w:val="99"/>
    <w:semiHidden/>
    <w:unhideWhenUsed/>
    <w:rsid w:val="0083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gainternet.ru/encyclopedia-of-security/parents-and-teachers/parents-and-teachers-detail.php?ID=3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CFE6-78A5-4694-A8AA-6FA34923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2024-06-19T02:57:00Z</dcterms:created>
  <dcterms:modified xsi:type="dcterms:W3CDTF">2024-06-19T02:57:00Z</dcterms:modified>
</cp:coreProperties>
</file>